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AA5956B" w14:textId="45C9210F" w:rsidR="00BD2EDB" w:rsidRPr="00BD2EDB" w:rsidRDefault="00BD2EDB" w:rsidP="000C4577">
      <w:pPr>
        <w:pStyle w:val="Default"/>
        <w:spacing w:after="240"/>
        <w:rPr>
          <w:sz w:val="22"/>
          <w:szCs w:val="22"/>
        </w:rPr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Pr="00BD2EDB">
        <w:rPr>
          <w:sz w:val="22"/>
          <w:szCs w:val="22"/>
        </w:rPr>
        <w:t>Załącznik nr 2</w:t>
      </w:r>
    </w:p>
    <w:p w14:paraId="083C7380" w14:textId="153E85F4" w:rsidR="000C4577" w:rsidRPr="000C4577" w:rsidRDefault="000C4577" w:rsidP="000C4577">
      <w:pPr>
        <w:pStyle w:val="Default"/>
        <w:spacing w:after="240"/>
        <w:rPr>
          <w:u w:val="single"/>
        </w:rPr>
      </w:pPr>
      <w:r>
        <w:t xml:space="preserve"> </w:t>
      </w:r>
      <w:r w:rsidRPr="000C4577">
        <w:rPr>
          <w:b/>
          <w:bCs/>
          <w:u w:val="single"/>
        </w:rPr>
        <w:t xml:space="preserve">OPIS PRZEDMIOTU ZAMÓWIENIA </w:t>
      </w:r>
    </w:p>
    <w:p w14:paraId="7489769F" w14:textId="77777777" w:rsidR="000C4577" w:rsidRPr="00BD2EDB" w:rsidRDefault="000C4577" w:rsidP="005722AC">
      <w:pPr>
        <w:pStyle w:val="Default"/>
        <w:numPr>
          <w:ilvl w:val="0"/>
          <w:numId w:val="1"/>
        </w:numPr>
        <w:spacing w:line="276" w:lineRule="auto"/>
        <w:jc w:val="both"/>
        <w:rPr>
          <w:sz w:val="22"/>
          <w:szCs w:val="22"/>
        </w:rPr>
      </w:pPr>
      <w:r w:rsidRPr="00BD2EDB">
        <w:rPr>
          <w:sz w:val="22"/>
          <w:szCs w:val="22"/>
        </w:rPr>
        <w:t xml:space="preserve">Przedmiotem zamówienia jest dostawa </w:t>
      </w:r>
      <w:r w:rsidRPr="00BD2EDB">
        <w:rPr>
          <w:b/>
          <w:bCs/>
          <w:sz w:val="22"/>
          <w:szCs w:val="22"/>
        </w:rPr>
        <w:t xml:space="preserve">mebli pod wymiar do Domu Pomocy Społecznej w Ząbkowicach Śl., </w:t>
      </w:r>
      <w:r w:rsidRPr="00BD2EDB">
        <w:rPr>
          <w:sz w:val="22"/>
          <w:szCs w:val="22"/>
        </w:rPr>
        <w:t>do pomieszczeń mieszkalnych (pokoje mieszkańców placówki).</w:t>
      </w:r>
    </w:p>
    <w:p w14:paraId="18A9980D" w14:textId="6E8D7648" w:rsidR="000C4577" w:rsidRPr="00BD2EDB" w:rsidRDefault="000C4577" w:rsidP="005722AC">
      <w:pPr>
        <w:pStyle w:val="Default"/>
        <w:numPr>
          <w:ilvl w:val="0"/>
          <w:numId w:val="1"/>
        </w:numPr>
        <w:spacing w:line="276" w:lineRule="auto"/>
        <w:jc w:val="both"/>
        <w:rPr>
          <w:sz w:val="22"/>
          <w:szCs w:val="22"/>
        </w:rPr>
      </w:pPr>
      <w:r w:rsidRPr="00BD2EDB">
        <w:rPr>
          <w:sz w:val="22"/>
          <w:szCs w:val="22"/>
        </w:rPr>
        <w:t xml:space="preserve"> Przedmiot zamówienia obejmuje: </w:t>
      </w:r>
    </w:p>
    <w:p w14:paraId="3D3AF880" w14:textId="61728E3C" w:rsidR="000C4577" w:rsidRPr="00BD2EDB" w:rsidRDefault="000C4577" w:rsidP="005722AC">
      <w:pPr>
        <w:pStyle w:val="Default"/>
        <w:numPr>
          <w:ilvl w:val="0"/>
          <w:numId w:val="2"/>
        </w:numPr>
        <w:spacing w:line="276" w:lineRule="auto"/>
        <w:jc w:val="both"/>
        <w:rPr>
          <w:sz w:val="22"/>
          <w:szCs w:val="22"/>
        </w:rPr>
      </w:pPr>
      <w:r w:rsidRPr="00BD2EDB">
        <w:rPr>
          <w:sz w:val="22"/>
          <w:szCs w:val="22"/>
        </w:rPr>
        <w:t xml:space="preserve">dostarczenie nowych mebli wykonanych pod wymiar (bez śladu wcześniejszego użytkowania), pełnowartościowych w pierwszym gatunku, wolnych od wad materiałowych i produkcyjnych oraz wolnych od wad technicznych i prawnych; </w:t>
      </w:r>
    </w:p>
    <w:p w14:paraId="0B11F809" w14:textId="77777777" w:rsidR="000C4577" w:rsidRPr="00BD2EDB" w:rsidRDefault="000C4577" w:rsidP="005722AC">
      <w:pPr>
        <w:pStyle w:val="Default"/>
        <w:numPr>
          <w:ilvl w:val="0"/>
          <w:numId w:val="2"/>
        </w:numPr>
        <w:spacing w:line="276" w:lineRule="auto"/>
        <w:jc w:val="both"/>
        <w:rPr>
          <w:sz w:val="22"/>
          <w:szCs w:val="22"/>
        </w:rPr>
      </w:pPr>
      <w:r w:rsidRPr="00BD2EDB">
        <w:rPr>
          <w:sz w:val="22"/>
          <w:szCs w:val="22"/>
        </w:rPr>
        <w:t>dostawę, wyładunek dostarczonych mebli wraz z wniesieniem do miejsc wskazanych;</w:t>
      </w:r>
    </w:p>
    <w:p w14:paraId="32E077B4" w14:textId="77777777" w:rsidR="000C4577" w:rsidRPr="00BD2EDB" w:rsidRDefault="000C4577" w:rsidP="005722AC">
      <w:pPr>
        <w:pStyle w:val="Default"/>
        <w:numPr>
          <w:ilvl w:val="0"/>
          <w:numId w:val="2"/>
        </w:numPr>
        <w:spacing w:line="276" w:lineRule="auto"/>
        <w:jc w:val="both"/>
        <w:rPr>
          <w:sz w:val="22"/>
          <w:szCs w:val="22"/>
        </w:rPr>
      </w:pPr>
      <w:r w:rsidRPr="00BD2EDB">
        <w:rPr>
          <w:sz w:val="22"/>
          <w:szCs w:val="22"/>
        </w:rPr>
        <w:t xml:space="preserve"> rozpakowanie i zmontowanie mebli przy użyciu własnych narzędzi oraz ich ustawienie w pomieszczeniach wskazanych , a także usunięcie wszelkich powstałych w wyniku wykonywania tych czynności odpadów (tj. opakowań i nieczystości oraz ich wywiezienie na własny koszt;</w:t>
      </w:r>
    </w:p>
    <w:p w14:paraId="40408DF3" w14:textId="77777777" w:rsidR="000C4577" w:rsidRPr="00BD2EDB" w:rsidRDefault="000C4577" w:rsidP="005722AC">
      <w:pPr>
        <w:pStyle w:val="Default"/>
        <w:numPr>
          <w:ilvl w:val="0"/>
          <w:numId w:val="2"/>
        </w:numPr>
        <w:spacing w:line="276" w:lineRule="auto"/>
        <w:jc w:val="both"/>
        <w:rPr>
          <w:sz w:val="22"/>
          <w:szCs w:val="22"/>
        </w:rPr>
      </w:pPr>
      <w:r w:rsidRPr="00BD2EDB">
        <w:rPr>
          <w:sz w:val="22"/>
          <w:szCs w:val="22"/>
        </w:rPr>
        <w:t xml:space="preserve"> przekazanie mebli, po ich uprzednim dostarczeniu, zmontowaniu i ustawieniu w pomieszczeniach na podstawie protokołu zdawczo-odbiorczego;</w:t>
      </w:r>
    </w:p>
    <w:p w14:paraId="0B3185DB" w14:textId="12084B70" w:rsidR="000C4577" w:rsidRPr="00BD2EDB" w:rsidRDefault="000C4577" w:rsidP="005722AC">
      <w:pPr>
        <w:pStyle w:val="Default"/>
        <w:numPr>
          <w:ilvl w:val="0"/>
          <w:numId w:val="2"/>
        </w:numPr>
        <w:spacing w:line="276" w:lineRule="auto"/>
        <w:jc w:val="both"/>
        <w:rPr>
          <w:sz w:val="22"/>
          <w:szCs w:val="22"/>
        </w:rPr>
      </w:pPr>
      <w:r w:rsidRPr="00BD2EDB">
        <w:rPr>
          <w:sz w:val="22"/>
          <w:szCs w:val="22"/>
        </w:rPr>
        <w:t xml:space="preserve">udzielenie minimum 24-miesięcznej gwarancji i rękojmi, obejmującej wszelkie wady konstrukcyjne, materiałowe i techniczne dostarczonych mebli, licząc od dnia podpisania protokołu końcowego. </w:t>
      </w:r>
    </w:p>
    <w:p w14:paraId="05E8DA62" w14:textId="5C5E28DE" w:rsidR="000C4577" w:rsidRPr="00BD2EDB" w:rsidRDefault="000C4577" w:rsidP="005722AC">
      <w:pPr>
        <w:pStyle w:val="Default"/>
        <w:numPr>
          <w:ilvl w:val="0"/>
          <w:numId w:val="4"/>
        </w:numPr>
        <w:spacing w:line="276" w:lineRule="auto"/>
        <w:jc w:val="both"/>
        <w:rPr>
          <w:sz w:val="22"/>
          <w:szCs w:val="22"/>
        </w:rPr>
      </w:pPr>
      <w:r w:rsidRPr="00BD2EDB">
        <w:rPr>
          <w:sz w:val="22"/>
          <w:szCs w:val="22"/>
        </w:rPr>
        <w:t xml:space="preserve">Zamawiający wymaga, aby powierzchnie mebli były gładkie i zmywalne, o właściwościach antyrefleksyjnych, odporne na działanie środków czystości oraz na ścieranie, odbarwienia, wysoką temperaturę. </w:t>
      </w:r>
    </w:p>
    <w:p w14:paraId="510EA171" w14:textId="7951A5B0" w:rsidR="000C4577" w:rsidRPr="00BD2EDB" w:rsidRDefault="000C4577" w:rsidP="005722AC">
      <w:pPr>
        <w:pStyle w:val="Default"/>
        <w:numPr>
          <w:ilvl w:val="0"/>
          <w:numId w:val="4"/>
        </w:numPr>
        <w:spacing w:line="276" w:lineRule="auto"/>
        <w:jc w:val="both"/>
        <w:rPr>
          <w:sz w:val="22"/>
          <w:szCs w:val="22"/>
        </w:rPr>
      </w:pPr>
      <w:r w:rsidRPr="00BD2EDB">
        <w:rPr>
          <w:sz w:val="22"/>
          <w:szCs w:val="22"/>
        </w:rPr>
        <w:t xml:space="preserve">Zamawiający wymaga, aby meble wykonane pod wymiar: </w:t>
      </w:r>
    </w:p>
    <w:p w14:paraId="20351DC8" w14:textId="77777777" w:rsidR="000C4577" w:rsidRPr="00BD2EDB" w:rsidRDefault="000C4577" w:rsidP="005722AC">
      <w:pPr>
        <w:pStyle w:val="Default"/>
        <w:numPr>
          <w:ilvl w:val="0"/>
          <w:numId w:val="5"/>
        </w:numPr>
        <w:spacing w:line="276" w:lineRule="auto"/>
        <w:jc w:val="both"/>
        <w:rPr>
          <w:sz w:val="22"/>
          <w:szCs w:val="22"/>
        </w:rPr>
      </w:pPr>
      <w:r w:rsidRPr="00BD2EDB">
        <w:rPr>
          <w:sz w:val="22"/>
          <w:szCs w:val="22"/>
        </w:rPr>
        <w:t>spełniały wymagania polskich norm przenoszących normy europejskie w zakresie jakości mebli i materiałów użytych do ich produkcji;</w:t>
      </w:r>
    </w:p>
    <w:p w14:paraId="45C1AC92" w14:textId="77777777" w:rsidR="000C4577" w:rsidRPr="00BD2EDB" w:rsidRDefault="000C4577" w:rsidP="005722AC">
      <w:pPr>
        <w:pStyle w:val="Default"/>
        <w:numPr>
          <w:ilvl w:val="0"/>
          <w:numId w:val="5"/>
        </w:numPr>
        <w:spacing w:line="276" w:lineRule="auto"/>
        <w:jc w:val="both"/>
        <w:rPr>
          <w:sz w:val="22"/>
          <w:szCs w:val="22"/>
        </w:rPr>
      </w:pPr>
      <w:r w:rsidRPr="00BD2EDB">
        <w:rPr>
          <w:sz w:val="22"/>
          <w:szCs w:val="22"/>
        </w:rPr>
        <w:t xml:space="preserve"> posiadały atest higieniczny E1 na płytę wiórową użytą do produkcji mebli;</w:t>
      </w:r>
    </w:p>
    <w:p w14:paraId="6853E22C" w14:textId="77777777" w:rsidR="000C4577" w:rsidRPr="00BD2EDB" w:rsidRDefault="000C4577" w:rsidP="005722AC">
      <w:pPr>
        <w:pStyle w:val="Default"/>
        <w:numPr>
          <w:ilvl w:val="0"/>
          <w:numId w:val="5"/>
        </w:numPr>
        <w:spacing w:line="276" w:lineRule="auto"/>
        <w:jc w:val="both"/>
        <w:rPr>
          <w:sz w:val="22"/>
          <w:szCs w:val="22"/>
        </w:rPr>
      </w:pPr>
      <w:r w:rsidRPr="00BD2EDB">
        <w:rPr>
          <w:sz w:val="22"/>
          <w:szCs w:val="22"/>
        </w:rPr>
        <w:t xml:space="preserve"> posiadały atest higieniczny na obrzeże PCV;</w:t>
      </w:r>
    </w:p>
    <w:p w14:paraId="7D61DFFB" w14:textId="7C419909" w:rsidR="000C4577" w:rsidRPr="00BD2EDB" w:rsidRDefault="000C4577" w:rsidP="005722AC">
      <w:pPr>
        <w:pStyle w:val="Default"/>
        <w:numPr>
          <w:ilvl w:val="0"/>
          <w:numId w:val="5"/>
        </w:numPr>
        <w:spacing w:line="276" w:lineRule="auto"/>
        <w:jc w:val="both"/>
        <w:rPr>
          <w:sz w:val="22"/>
          <w:szCs w:val="22"/>
        </w:rPr>
      </w:pPr>
      <w:r w:rsidRPr="00BD2EDB">
        <w:rPr>
          <w:sz w:val="22"/>
          <w:szCs w:val="22"/>
        </w:rPr>
        <w:t xml:space="preserve"> posiadały atest higieniczny na zastosowane kleje. </w:t>
      </w:r>
    </w:p>
    <w:p w14:paraId="3B149BA0" w14:textId="60627DB0" w:rsidR="008B02DE" w:rsidRPr="00BD2EDB" w:rsidRDefault="000C4577" w:rsidP="005722AC">
      <w:pPr>
        <w:pStyle w:val="Akapitzlist"/>
        <w:numPr>
          <w:ilvl w:val="0"/>
          <w:numId w:val="4"/>
        </w:numPr>
        <w:spacing w:line="276" w:lineRule="auto"/>
        <w:jc w:val="both"/>
      </w:pPr>
      <w:r w:rsidRPr="00BD2EDB">
        <w:t>Zamawiający zastrzega sobie możliwość użytkowania mebli zgodnie z ich funkcją i przeznaczeniem niezwłocznie po ich zmontowaniu i ustawieniu w wyznaczonym pomieszczeniu.</w:t>
      </w:r>
    </w:p>
    <w:p w14:paraId="22724047" w14:textId="3ABBEA8A" w:rsidR="006369AD" w:rsidRPr="00BD2EDB" w:rsidRDefault="006369AD" w:rsidP="005722AC">
      <w:pPr>
        <w:pStyle w:val="Akapitzlist"/>
        <w:numPr>
          <w:ilvl w:val="0"/>
          <w:numId w:val="4"/>
        </w:numPr>
        <w:spacing w:line="276" w:lineRule="auto"/>
        <w:jc w:val="both"/>
      </w:pPr>
      <w:r w:rsidRPr="00BD2EDB">
        <w:t xml:space="preserve">Zestaw mebli </w:t>
      </w:r>
      <w:r w:rsidR="008E29D2" w:rsidRPr="00BD2EDB">
        <w:t xml:space="preserve">w kolorze </w:t>
      </w:r>
      <w:r w:rsidR="008E29D2" w:rsidRPr="00BD2EDB">
        <w:rPr>
          <w:rFonts w:eastAsia="Times New Roman" w:cstheme="minorHAnsi"/>
          <w:kern w:val="0"/>
          <w:lang w:eastAsia="pl-PL"/>
          <w14:ligatures w14:val="none"/>
        </w:rPr>
        <w:t xml:space="preserve">buk </w:t>
      </w:r>
      <w:r w:rsidRPr="00BD2EDB">
        <w:t>do każdego pokoju zawiera:</w:t>
      </w:r>
    </w:p>
    <w:p w14:paraId="63DB877E" w14:textId="5F7FAD9F" w:rsidR="006369AD" w:rsidRPr="00BD2EDB" w:rsidRDefault="006369AD" w:rsidP="005722AC">
      <w:pPr>
        <w:pStyle w:val="Akapitzlist"/>
        <w:numPr>
          <w:ilvl w:val="0"/>
          <w:numId w:val="6"/>
        </w:numPr>
        <w:spacing w:line="276" w:lineRule="auto"/>
        <w:jc w:val="both"/>
      </w:pPr>
      <w:r w:rsidRPr="00BD2EDB">
        <w:t>szafę pod zabudowę</w:t>
      </w:r>
      <w:r w:rsidR="003C03BD" w:rsidRPr="00BD2EDB">
        <w:t xml:space="preserve"> składającą się z trzech elementów, tj. szafy głównej nadstawki oraz szafki dodatkowej wypełniającej pozostałą część wnęki zakończoną klasycznie, bądź pod skosem (p</w:t>
      </w:r>
      <w:r w:rsidR="008E29D2" w:rsidRPr="00BD2EDB">
        <w:t>oszczególne wymiary znajdują się w załącznikach)</w:t>
      </w:r>
    </w:p>
    <w:p w14:paraId="254AFD6D" w14:textId="3568C0CA" w:rsidR="006369AD" w:rsidRPr="00BD2EDB" w:rsidRDefault="006369AD" w:rsidP="005722AC">
      <w:pPr>
        <w:pStyle w:val="Akapitzlist"/>
        <w:numPr>
          <w:ilvl w:val="0"/>
          <w:numId w:val="6"/>
        </w:numPr>
        <w:spacing w:line="276" w:lineRule="auto"/>
        <w:jc w:val="both"/>
      </w:pPr>
      <w:r w:rsidRPr="00BD2EDB">
        <w:t>komodę</w:t>
      </w:r>
      <w:r w:rsidR="008E29D2" w:rsidRPr="00BD2EDB">
        <w:t xml:space="preserve"> podzielona na 3 równe części, każda część ma 1 szufladę i 1 półkę regulowaną, </w:t>
      </w:r>
    </w:p>
    <w:p w14:paraId="4F311C21" w14:textId="4C066B2A" w:rsidR="006369AD" w:rsidRPr="00BD2EDB" w:rsidRDefault="006369AD" w:rsidP="005722AC">
      <w:pPr>
        <w:pStyle w:val="Akapitzlist"/>
        <w:numPr>
          <w:ilvl w:val="0"/>
          <w:numId w:val="6"/>
        </w:numPr>
        <w:spacing w:line="276" w:lineRule="auto"/>
        <w:jc w:val="both"/>
      </w:pPr>
      <w:r w:rsidRPr="00BD2EDB">
        <w:t>stolik na podstawie w kolorze chromu z okrągłym blatem</w:t>
      </w:r>
    </w:p>
    <w:p w14:paraId="1E7B363B" w14:textId="4E98B428" w:rsidR="006369AD" w:rsidRPr="00BD2EDB" w:rsidRDefault="006369AD" w:rsidP="005722AC">
      <w:pPr>
        <w:pStyle w:val="Akapitzlist"/>
        <w:numPr>
          <w:ilvl w:val="0"/>
          <w:numId w:val="8"/>
        </w:numPr>
        <w:spacing w:after="0" w:line="276" w:lineRule="auto"/>
        <w:jc w:val="both"/>
      </w:pPr>
      <w:r w:rsidRPr="00BD2EDB">
        <w:t>Szczegółowa specyfikacja mebli:</w:t>
      </w:r>
    </w:p>
    <w:p w14:paraId="41BFFA6B" w14:textId="31A9AF45" w:rsidR="006369AD" w:rsidRPr="00BD2EDB" w:rsidRDefault="006369AD" w:rsidP="005722AC">
      <w:pPr>
        <w:pStyle w:val="Akapitzlist"/>
        <w:numPr>
          <w:ilvl w:val="0"/>
          <w:numId w:val="10"/>
        </w:numPr>
        <w:spacing w:after="100" w:afterAutospacing="1" w:line="276" w:lineRule="auto"/>
        <w:rPr>
          <w:rFonts w:eastAsia="Times New Roman" w:cstheme="minorHAnsi"/>
          <w:kern w:val="0"/>
          <w:lang w:eastAsia="pl-PL"/>
          <w14:ligatures w14:val="none"/>
        </w:rPr>
      </w:pPr>
      <w:r w:rsidRPr="00BD2EDB">
        <w:rPr>
          <w:rFonts w:eastAsia="Times New Roman" w:cstheme="minorHAnsi"/>
          <w:kern w:val="0"/>
          <w:lang w:eastAsia="pl-PL"/>
          <w14:ligatures w14:val="none"/>
        </w:rPr>
        <w:t>szafa wykonana w całości z płyty meblowej o grubości 18mm;</w:t>
      </w:r>
    </w:p>
    <w:p w14:paraId="7CF6C02C" w14:textId="18B97438" w:rsidR="006369AD" w:rsidRPr="00BD2EDB" w:rsidRDefault="006369AD" w:rsidP="005722AC">
      <w:pPr>
        <w:pStyle w:val="Akapitzlist"/>
        <w:numPr>
          <w:ilvl w:val="0"/>
          <w:numId w:val="10"/>
        </w:numPr>
        <w:spacing w:after="100" w:afterAutospacing="1" w:line="276" w:lineRule="auto"/>
        <w:rPr>
          <w:rFonts w:eastAsia="Times New Roman" w:cstheme="minorHAnsi"/>
          <w:kern w:val="0"/>
          <w:lang w:eastAsia="pl-PL"/>
          <w14:ligatures w14:val="none"/>
        </w:rPr>
      </w:pPr>
      <w:r w:rsidRPr="00BD2EDB">
        <w:rPr>
          <w:rFonts w:eastAsia="Times New Roman" w:cstheme="minorHAnsi"/>
          <w:kern w:val="0"/>
          <w:lang w:eastAsia="pl-PL"/>
          <w14:ligatures w14:val="none"/>
        </w:rPr>
        <w:t>wszystkie obrzeża, widoczne krawędzie oklejone PCV w kolorze płyty  buk klasyczny 0381 BS;</w:t>
      </w:r>
    </w:p>
    <w:p w14:paraId="21374801" w14:textId="58906B2C" w:rsidR="006369AD" w:rsidRPr="00BD2EDB" w:rsidRDefault="006369AD" w:rsidP="005722AC">
      <w:pPr>
        <w:pStyle w:val="Akapitzlist"/>
        <w:numPr>
          <w:ilvl w:val="0"/>
          <w:numId w:val="10"/>
        </w:numPr>
        <w:spacing w:after="100" w:afterAutospacing="1" w:line="276" w:lineRule="auto"/>
        <w:rPr>
          <w:rFonts w:eastAsia="Times New Roman" w:cstheme="minorHAnsi"/>
          <w:kern w:val="0"/>
          <w:lang w:eastAsia="pl-PL"/>
          <w14:ligatures w14:val="none"/>
        </w:rPr>
      </w:pPr>
      <w:r w:rsidRPr="00BD2EDB">
        <w:rPr>
          <w:rFonts w:eastAsia="Times New Roman" w:cstheme="minorHAnsi"/>
          <w:kern w:val="0"/>
          <w:lang w:eastAsia="pl-PL"/>
          <w14:ligatures w14:val="none"/>
        </w:rPr>
        <w:t>ze względu na zabudowę od podłogi do sufitu i od ściany do ściany zalecany brak płyty na plecy aby umożliwić wentylację ściany tylnej;</w:t>
      </w:r>
    </w:p>
    <w:p w14:paraId="60D2171E" w14:textId="2E3519CD" w:rsidR="006369AD" w:rsidRPr="00BD2EDB" w:rsidRDefault="006369AD" w:rsidP="005722AC">
      <w:pPr>
        <w:pStyle w:val="Akapitzlist"/>
        <w:numPr>
          <w:ilvl w:val="0"/>
          <w:numId w:val="10"/>
        </w:numPr>
        <w:spacing w:after="100" w:afterAutospacing="1" w:line="276" w:lineRule="auto"/>
        <w:jc w:val="both"/>
        <w:rPr>
          <w:rFonts w:eastAsia="Times New Roman" w:cstheme="minorHAnsi"/>
          <w:kern w:val="0"/>
          <w:lang w:eastAsia="pl-PL"/>
          <w14:ligatures w14:val="none"/>
        </w:rPr>
      </w:pPr>
      <w:r w:rsidRPr="00BD2EDB">
        <w:rPr>
          <w:rFonts w:eastAsia="Times New Roman" w:cstheme="minorHAnsi"/>
          <w:kern w:val="0"/>
          <w:lang w:eastAsia="pl-PL"/>
          <w14:ligatures w14:val="none"/>
        </w:rPr>
        <w:t xml:space="preserve">nogi do szafy typu </w:t>
      </w:r>
      <w:proofErr w:type="spellStart"/>
      <w:r w:rsidRPr="00BD2EDB">
        <w:rPr>
          <w:rFonts w:eastAsia="Times New Roman" w:cstheme="minorHAnsi"/>
          <w:kern w:val="0"/>
          <w:lang w:eastAsia="pl-PL"/>
          <w14:ligatures w14:val="none"/>
        </w:rPr>
        <w:t>Axilo</w:t>
      </w:r>
      <w:proofErr w:type="spellEnd"/>
      <w:r w:rsidRPr="00BD2EDB">
        <w:rPr>
          <w:rFonts w:eastAsia="Times New Roman" w:cstheme="minorHAnsi"/>
          <w:kern w:val="0"/>
          <w:lang w:eastAsia="pl-PL"/>
          <w14:ligatures w14:val="none"/>
        </w:rPr>
        <w:t xml:space="preserve"> firmy </w:t>
      </w:r>
      <w:proofErr w:type="spellStart"/>
      <w:r w:rsidRPr="00BD2EDB">
        <w:rPr>
          <w:rFonts w:eastAsia="Times New Roman" w:cstheme="minorHAnsi"/>
          <w:kern w:val="0"/>
          <w:lang w:eastAsia="pl-PL"/>
          <w14:ligatures w14:val="none"/>
        </w:rPr>
        <w:t>Hafele</w:t>
      </w:r>
      <w:proofErr w:type="spellEnd"/>
      <w:r w:rsidRPr="00BD2EDB">
        <w:rPr>
          <w:rFonts w:eastAsia="Times New Roman" w:cstheme="minorHAnsi"/>
          <w:kern w:val="0"/>
          <w:lang w:eastAsia="pl-PL"/>
          <w14:ligatures w14:val="none"/>
        </w:rPr>
        <w:t xml:space="preserve"> o wys. 100/125 mm z możliwością jej poziomowania/regulacji;</w:t>
      </w:r>
    </w:p>
    <w:p w14:paraId="76CDC20C" w14:textId="786F843B" w:rsidR="006369AD" w:rsidRPr="00BD2EDB" w:rsidRDefault="006369AD" w:rsidP="005722AC">
      <w:pPr>
        <w:pStyle w:val="Akapitzlist"/>
        <w:numPr>
          <w:ilvl w:val="0"/>
          <w:numId w:val="10"/>
        </w:numPr>
        <w:spacing w:after="100" w:afterAutospacing="1" w:line="276" w:lineRule="auto"/>
        <w:jc w:val="both"/>
        <w:rPr>
          <w:rFonts w:eastAsia="Times New Roman" w:cstheme="minorHAnsi"/>
          <w:kern w:val="0"/>
          <w:lang w:eastAsia="pl-PL"/>
          <w14:ligatures w14:val="none"/>
        </w:rPr>
      </w:pPr>
      <w:r w:rsidRPr="00BD2EDB">
        <w:rPr>
          <w:rFonts w:eastAsia="Times New Roman" w:cstheme="minorHAnsi"/>
          <w:kern w:val="0"/>
          <w:lang w:eastAsia="pl-PL"/>
          <w14:ligatures w14:val="none"/>
        </w:rPr>
        <w:t xml:space="preserve">drzwi klasyczne na zawiasach, zawiasy firmy Blum, uchwyty do szafy srebrne typu </w:t>
      </w:r>
      <w:proofErr w:type="spellStart"/>
      <w:r w:rsidRPr="00BD2EDB">
        <w:rPr>
          <w:rFonts w:eastAsia="Times New Roman" w:cstheme="minorHAnsi"/>
          <w:kern w:val="0"/>
          <w:lang w:eastAsia="pl-PL"/>
          <w14:ligatures w14:val="none"/>
        </w:rPr>
        <w:t>Ventino</w:t>
      </w:r>
      <w:proofErr w:type="spellEnd"/>
      <w:r w:rsidRPr="00BD2EDB">
        <w:rPr>
          <w:rFonts w:eastAsia="Times New Roman" w:cstheme="minorHAnsi"/>
          <w:kern w:val="0"/>
          <w:lang w:eastAsia="pl-PL"/>
          <w14:ligatures w14:val="none"/>
        </w:rPr>
        <w:t>/ U15;</w:t>
      </w:r>
    </w:p>
    <w:p w14:paraId="4E9A32A1" w14:textId="06BD420D" w:rsidR="006369AD" w:rsidRPr="00BD2EDB" w:rsidRDefault="006369AD" w:rsidP="005722AC">
      <w:pPr>
        <w:pStyle w:val="Akapitzlist"/>
        <w:numPr>
          <w:ilvl w:val="0"/>
          <w:numId w:val="10"/>
        </w:numPr>
        <w:spacing w:after="100" w:afterAutospacing="1" w:line="276" w:lineRule="auto"/>
        <w:jc w:val="both"/>
        <w:rPr>
          <w:rFonts w:eastAsia="Times New Roman" w:cstheme="minorHAnsi"/>
          <w:kern w:val="0"/>
          <w:lang w:eastAsia="pl-PL"/>
          <w14:ligatures w14:val="none"/>
        </w:rPr>
      </w:pPr>
      <w:r w:rsidRPr="00BD2EDB">
        <w:rPr>
          <w:rFonts w:eastAsia="Times New Roman" w:cstheme="minorHAnsi"/>
          <w:kern w:val="0"/>
          <w:lang w:eastAsia="pl-PL"/>
          <w14:ligatures w14:val="none"/>
        </w:rPr>
        <w:t>szafa główna (szerokość 120/ 125cm)</w:t>
      </w:r>
      <w:r w:rsidR="003509C8" w:rsidRPr="00BD2EDB">
        <w:rPr>
          <w:rFonts w:eastAsia="Times New Roman" w:cstheme="minorHAnsi"/>
          <w:kern w:val="0"/>
          <w:lang w:eastAsia="pl-PL"/>
          <w14:ligatures w14:val="none"/>
        </w:rPr>
        <w:t xml:space="preserve"> i głębokość 58 cm,</w:t>
      </w:r>
      <w:r w:rsidRPr="00BD2EDB">
        <w:rPr>
          <w:rFonts w:eastAsia="Times New Roman" w:cstheme="minorHAnsi"/>
          <w:kern w:val="0"/>
          <w:lang w:eastAsia="pl-PL"/>
          <w14:ligatures w14:val="none"/>
        </w:rPr>
        <w:t xml:space="preserve"> podzielona na dwie równomierne części: każda część wyposażona w 3 półki i drążek;</w:t>
      </w:r>
    </w:p>
    <w:p w14:paraId="0C953677" w14:textId="4ABF74AA" w:rsidR="006369AD" w:rsidRPr="00BD2EDB" w:rsidRDefault="006369AD" w:rsidP="005722AC">
      <w:pPr>
        <w:pStyle w:val="Akapitzlist"/>
        <w:numPr>
          <w:ilvl w:val="0"/>
          <w:numId w:val="10"/>
        </w:numPr>
        <w:spacing w:after="100" w:afterAutospacing="1" w:line="276" w:lineRule="auto"/>
        <w:jc w:val="both"/>
        <w:rPr>
          <w:rFonts w:eastAsia="Times New Roman" w:cstheme="minorHAnsi"/>
          <w:kern w:val="0"/>
          <w:lang w:eastAsia="pl-PL"/>
          <w14:ligatures w14:val="none"/>
        </w:rPr>
      </w:pPr>
      <w:r w:rsidRPr="00BD2EDB">
        <w:rPr>
          <w:rFonts w:eastAsia="Times New Roman" w:cstheme="minorHAnsi"/>
          <w:kern w:val="0"/>
          <w:lang w:eastAsia="pl-PL"/>
          <w14:ligatures w14:val="none"/>
        </w:rPr>
        <w:t>na szafie głównej postawiona nadstawka w wersji pawlacza na większe rzeczy;</w:t>
      </w:r>
    </w:p>
    <w:p w14:paraId="53571CE4" w14:textId="6F0484A1" w:rsidR="006369AD" w:rsidRPr="00BD2EDB" w:rsidRDefault="006369AD" w:rsidP="005722AC">
      <w:pPr>
        <w:pStyle w:val="Akapitzlist"/>
        <w:numPr>
          <w:ilvl w:val="0"/>
          <w:numId w:val="10"/>
        </w:numPr>
        <w:spacing w:after="100" w:afterAutospacing="1" w:line="276" w:lineRule="auto"/>
        <w:jc w:val="both"/>
        <w:rPr>
          <w:rFonts w:eastAsia="Times New Roman" w:cstheme="minorHAnsi"/>
          <w:kern w:val="0"/>
          <w:lang w:eastAsia="pl-PL"/>
          <w14:ligatures w14:val="none"/>
        </w:rPr>
      </w:pPr>
      <w:r w:rsidRPr="00BD2EDB">
        <w:rPr>
          <w:rFonts w:eastAsia="Times New Roman" w:cstheme="minorHAnsi"/>
          <w:kern w:val="0"/>
          <w:lang w:eastAsia="pl-PL"/>
          <w14:ligatures w14:val="none"/>
        </w:rPr>
        <w:t>reszta wnęki wypełnia szafa dopasowana do pozostałej wielkości wnęki wyposażona w 8/9 półek;</w:t>
      </w:r>
    </w:p>
    <w:p w14:paraId="4FFC305E" w14:textId="5E67E8AE" w:rsidR="006369AD" w:rsidRPr="00BD2EDB" w:rsidRDefault="006369AD" w:rsidP="005722AC">
      <w:pPr>
        <w:pStyle w:val="Akapitzlist"/>
        <w:numPr>
          <w:ilvl w:val="0"/>
          <w:numId w:val="10"/>
        </w:numPr>
        <w:spacing w:after="100" w:afterAutospacing="1" w:line="276" w:lineRule="auto"/>
        <w:jc w:val="both"/>
        <w:rPr>
          <w:rFonts w:eastAsia="Times New Roman" w:cstheme="minorHAnsi"/>
          <w:kern w:val="0"/>
          <w:lang w:eastAsia="pl-PL"/>
          <w14:ligatures w14:val="none"/>
        </w:rPr>
      </w:pPr>
      <w:r w:rsidRPr="00BD2EDB">
        <w:rPr>
          <w:rFonts w:eastAsia="Times New Roman" w:cstheme="minorHAnsi"/>
          <w:kern w:val="0"/>
          <w:lang w:eastAsia="pl-PL"/>
          <w14:ligatures w14:val="none"/>
        </w:rPr>
        <w:t>wszystkie śruby zabezpieczone zaślepkami w kolorze płyty;</w:t>
      </w:r>
    </w:p>
    <w:p w14:paraId="40405A93" w14:textId="57D6A210" w:rsidR="006369AD" w:rsidRPr="00BD2EDB" w:rsidRDefault="006369AD" w:rsidP="005722AC">
      <w:pPr>
        <w:pStyle w:val="Akapitzlist"/>
        <w:numPr>
          <w:ilvl w:val="0"/>
          <w:numId w:val="10"/>
        </w:numPr>
        <w:spacing w:after="100" w:afterAutospacing="1" w:line="276" w:lineRule="auto"/>
        <w:jc w:val="both"/>
        <w:rPr>
          <w:rFonts w:eastAsia="Times New Roman" w:cstheme="minorHAnsi"/>
          <w:kern w:val="0"/>
          <w:lang w:eastAsia="pl-PL"/>
          <w14:ligatures w14:val="none"/>
        </w:rPr>
      </w:pPr>
      <w:r w:rsidRPr="00BD2EDB">
        <w:rPr>
          <w:rFonts w:eastAsia="Times New Roman" w:cstheme="minorHAnsi"/>
          <w:kern w:val="0"/>
          <w:lang w:eastAsia="pl-PL"/>
          <w14:ligatures w14:val="none"/>
        </w:rPr>
        <w:lastRenderedPageBreak/>
        <w:t>podstawa stolika typ SH-2001 w kolorze chrom o wysokości 71/72 cm, blat stolika okrągły (fi 70cm) wykonany z płyty o gr 36mm w kolorze buk klasyczny 0381 BS;</w:t>
      </w:r>
    </w:p>
    <w:p w14:paraId="372CA6C8" w14:textId="75B4771D" w:rsidR="006369AD" w:rsidRPr="00BD2EDB" w:rsidRDefault="006369AD" w:rsidP="005722AC">
      <w:pPr>
        <w:pStyle w:val="Akapitzlist"/>
        <w:numPr>
          <w:ilvl w:val="0"/>
          <w:numId w:val="10"/>
        </w:numPr>
        <w:spacing w:after="100" w:afterAutospacing="1" w:line="276" w:lineRule="auto"/>
        <w:jc w:val="both"/>
        <w:rPr>
          <w:rFonts w:eastAsia="Times New Roman" w:cstheme="minorHAnsi"/>
          <w:kern w:val="0"/>
          <w:lang w:eastAsia="pl-PL"/>
          <w14:ligatures w14:val="none"/>
        </w:rPr>
      </w:pPr>
      <w:r w:rsidRPr="00BD2EDB">
        <w:rPr>
          <w:rFonts w:eastAsia="Times New Roman" w:cstheme="minorHAnsi"/>
          <w:kern w:val="0"/>
          <w:lang w:eastAsia="pl-PL"/>
          <w14:ligatures w14:val="none"/>
        </w:rPr>
        <w:t>pokoje, w których szafy wykończone są pod skosem: 35, 38, 39; pozostałe pokoje zakończone klasycznie - pokoje 36, 37, 40, 41, 42</w:t>
      </w:r>
    </w:p>
    <w:p w14:paraId="470720B8" w14:textId="720E53B6" w:rsidR="006369AD" w:rsidRPr="00BD2EDB" w:rsidRDefault="008E29D2" w:rsidP="005722AC">
      <w:pPr>
        <w:pStyle w:val="Akapitzlist"/>
        <w:numPr>
          <w:ilvl w:val="0"/>
          <w:numId w:val="10"/>
        </w:numPr>
        <w:spacing w:after="100" w:afterAutospacing="1" w:line="276" w:lineRule="auto"/>
        <w:jc w:val="both"/>
        <w:rPr>
          <w:rFonts w:eastAsia="Times New Roman" w:cstheme="minorHAnsi"/>
          <w:kern w:val="0"/>
          <w:lang w:eastAsia="pl-PL"/>
          <w14:ligatures w14:val="none"/>
        </w:rPr>
      </w:pPr>
      <w:r w:rsidRPr="00BD2EDB">
        <w:t xml:space="preserve">komoda </w:t>
      </w:r>
      <w:r w:rsidR="005722AC" w:rsidRPr="00BD2EDB">
        <w:t xml:space="preserve">o wymiarach: szerokość 125 cm, wysokość 85 cm, głębokość 40 cm, </w:t>
      </w:r>
      <w:r w:rsidRPr="00BD2EDB">
        <w:t xml:space="preserve">wykonana z płyty wiórowej o gr 18mm, zawiasy typu </w:t>
      </w:r>
      <w:proofErr w:type="spellStart"/>
      <w:r w:rsidRPr="00BD2EDB">
        <w:t>blum</w:t>
      </w:r>
      <w:proofErr w:type="spellEnd"/>
      <w:r w:rsidRPr="00BD2EDB">
        <w:t xml:space="preserve">, szuflady typu </w:t>
      </w:r>
      <w:proofErr w:type="spellStart"/>
      <w:r w:rsidRPr="00BD2EDB">
        <w:t>metalbox</w:t>
      </w:r>
      <w:proofErr w:type="spellEnd"/>
      <w:r w:rsidRPr="00BD2EDB">
        <w:t xml:space="preserve"> w kolorze srebrnym, dno wykonane z płyty w kolorze komody. Cała komoda podzielona na 3 równe części, każda część ma 1 szufladę i 1 półkę regulowaną, komoda na nóżkach regulowanych wys. 10mm, uchwyt typ </w:t>
      </w:r>
      <w:proofErr w:type="spellStart"/>
      <w:r w:rsidRPr="00BD2EDB">
        <w:t>Ventino</w:t>
      </w:r>
      <w:proofErr w:type="spellEnd"/>
      <w:r w:rsidRPr="00BD2EDB">
        <w:t xml:space="preserve"> / U15, kolor srebrny, plecy komody w kolorze białym lub (zależy od dostępności) w kolorze płyty buk klasyczny 0381BS</w:t>
      </w:r>
    </w:p>
    <w:p w14:paraId="5CF7C40E" w14:textId="7D6AB539" w:rsidR="008E29D2" w:rsidRDefault="008E29D2" w:rsidP="008E29D2">
      <w:pPr>
        <w:spacing w:after="100" w:afterAutospacing="1" w:line="276" w:lineRule="auto"/>
        <w:jc w:val="both"/>
        <w:rPr>
          <w:rFonts w:eastAsia="Times New Roman" w:cstheme="minorHAnsi"/>
          <w:kern w:val="0"/>
          <w:sz w:val="24"/>
          <w:szCs w:val="24"/>
          <w:lang w:eastAsia="pl-PL"/>
          <w14:ligatures w14:val="none"/>
        </w:rPr>
      </w:pPr>
      <w:r>
        <w:rPr>
          <w:noProof/>
        </w:rPr>
        <w:drawing>
          <wp:inline distT="0" distB="0" distL="0" distR="0" wp14:anchorId="01B73EE0" wp14:editId="1EAB27BA">
            <wp:extent cx="5848350" cy="3615123"/>
            <wp:effectExtent l="0" t="0" r="0" b="4445"/>
            <wp:docPr id="1457291098" name="Obraz 1" descr="Obraz zawierający Prostokąt, zrzut ekranu, Szafki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7291098" name="Obraz 1" descr="Obraz zawierający Prostokąt, zrzut ekranu, Szafki&#10;&#10;Opis wygenerowany automatycznie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862274" cy="3623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36AE35" w14:textId="77777777" w:rsidR="008E29D2" w:rsidRPr="008E29D2" w:rsidRDefault="008E29D2" w:rsidP="008E29D2">
      <w:pPr>
        <w:spacing w:after="100" w:afterAutospacing="1" w:line="276" w:lineRule="auto"/>
        <w:jc w:val="both"/>
        <w:rPr>
          <w:rFonts w:eastAsia="Times New Roman" w:cstheme="minorHAnsi"/>
          <w:kern w:val="0"/>
          <w:sz w:val="24"/>
          <w:szCs w:val="24"/>
          <w:lang w:eastAsia="pl-PL"/>
          <w14:ligatures w14:val="none"/>
        </w:rPr>
      </w:pPr>
    </w:p>
    <w:p w14:paraId="75C6B3B0" w14:textId="271FCFCE" w:rsidR="008E29D2" w:rsidRDefault="00BD2EDB" w:rsidP="006369AD">
      <w:pPr>
        <w:spacing w:after="0" w:line="276" w:lineRule="auto"/>
        <w:rPr>
          <w:rFonts w:eastAsia="Times New Roman" w:cstheme="minorHAnsi"/>
          <w:kern w:val="0"/>
          <w:sz w:val="24"/>
          <w:szCs w:val="24"/>
          <w:lang w:eastAsia="pl-PL"/>
          <w14:ligatures w14:val="none"/>
        </w:rPr>
      </w:pPr>
      <w:r>
        <w:rPr>
          <w:noProof/>
        </w:rPr>
        <w:drawing>
          <wp:inline distT="0" distB="0" distL="0" distR="0" wp14:anchorId="0A73E562" wp14:editId="7D79A7D6">
            <wp:extent cx="3857625" cy="2893018"/>
            <wp:effectExtent l="0" t="0" r="0" b="3175"/>
            <wp:docPr id="1184281314" name="Obraz 1" descr="Obraz zawierający drzwi, Szafki, ściana, podłog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4281314" name="Obraz 1" descr="Obraz zawierający drzwi, Szafki, ściana, podłoga&#10;&#10;Opis wygenerowany automatycznie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873857" cy="2905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8552F9" w14:textId="77777777" w:rsidR="008E29D2" w:rsidRDefault="008E29D2" w:rsidP="006369AD">
      <w:pPr>
        <w:spacing w:after="0" w:line="276" w:lineRule="auto"/>
        <w:rPr>
          <w:rFonts w:eastAsia="Times New Roman" w:cstheme="minorHAnsi"/>
          <w:kern w:val="0"/>
          <w:sz w:val="24"/>
          <w:szCs w:val="24"/>
          <w:lang w:eastAsia="pl-PL"/>
          <w14:ligatures w14:val="none"/>
        </w:rPr>
      </w:pPr>
    </w:p>
    <w:p w14:paraId="47A737C9" w14:textId="77777777" w:rsidR="008E29D2" w:rsidRDefault="008E29D2" w:rsidP="006369AD">
      <w:pPr>
        <w:spacing w:after="0" w:line="276" w:lineRule="auto"/>
        <w:rPr>
          <w:rFonts w:eastAsia="Times New Roman" w:cstheme="minorHAnsi"/>
          <w:kern w:val="0"/>
          <w:sz w:val="24"/>
          <w:szCs w:val="24"/>
          <w:lang w:eastAsia="pl-PL"/>
          <w14:ligatures w14:val="none"/>
        </w:rPr>
      </w:pPr>
    </w:p>
    <w:p w14:paraId="172C0B5E" w14:textId="77777777" w:rsidR="008E29D2" w:rsidRDefault="008E29D2" w:rsidP="006369AD">
      <w:pPr>
        <w:spacing w:after="0" w:line="276" w:lineRule="auto"/>
        <w:rPr>
          <w:rFonts w:eastAsia="Times New Roman" w:cstheme="minorHAnsi"/>
          <w:kern w:val="0"/>
          <w:sz w:val="24"/>
          <w:szCs w:val="24"/>
          <w:lang w:eastAsia="pl-PL"/>
          <w14:ligatures w14:val="none"/>
        </w:rPr>
      </w:pPr>
    </w:p>
    <w:p w14:paraId="59B6E4CB" w14:textId="77777777" w:rsidR="008E29D2" w:rsidRDefault="008E29D2" w:rsidP="006369AD">
      <w:pPr>
        <w:spacing w:after="0" w:line="276" w:lineRule="auto"/>
        <w:rPr>
          <w:rFonts w:eastAsia="Times New Roman" w:cstheme="minorHAnsi"/>
          <w:kern w:val="0"/>
          <w:sz w:val="24"/>
          <w:szCs w:val="24"/>
          <w:lang w:eastAsia="pl-PL"/>
          <w14:ligatures w14:val="none"/>
        </w:rPr>
      </w:pPr>
    </w:p>
    <w:p w14:paraId="7C0E7E3E" w14:textId="66D877AE" w:rsidR="008E29D2" w:rsidRPr="006369AD" w:rsidRDefault="008E29D2" w:rsidP="006369AD">
      <w:pPr>
        <w:spacing w:after="0" w:line="276" w:lineRule="auto"/>
        <w:rPr>
          <w:rFonts w:eastAsia="Times New Roman" w:cstheme="minorHAnsi"/>
          <w:kern w:val="0"/>
          <w:sz w:val="24"/>
          <w:szCs w:val="24"/>
          <w:lang w:eastAsia="pl-PL"/>
          <w14:ligatures w14:val="none"/>
        </w:rPr>
      </w:pPr>
      <w:r>
        <w:rPr>
          <w:noProof/>
        </w:rPr>
        <w:drawing>
          <wp:inline distT="0" distB="0" distL="0" distR="0" wp14:anchorId="19744546" wp14:editId="3704F2C8">
            <wp:extent cx="4743450" cy="3557341"/>
            <wp:effectExtent l="0" t="0" r="0" b="5080"/>
            <wp:docPr id="1074265102" name="Obraz 1" descr="Obraz zawierający ściana, drzwi, Podłoga, Prostokąt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4265102" name="Obraz 1" descr="Obraz zawierający ściana, drzwi, Podłoga, Prostokąt&#10;&#10;Opis wygenerowany automatycznie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753628" cy="3564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38AA69" w14:textId="77777777" w:rsidR="008E29D2" w:rsidRDefault="008E29D2" w:rsidP="006369AD">
      <w:pPr>
        <w:pStyle w:val="Akapitzlist"/>
        <w:spacing w:line="276" w:lineRule="auto"/>
        <w:ind w:left="284"/>
        <w:jc w:val="both"/>
        <w:rPr>
          <w:rFonts w:cstheme="minorHAnsi"/>
          <w:sz w:val="24"/>
          <w:szCs w:val="24"/>
        </w:rPr>
      </w:pPr>
    </w:p>
    <w:p w14:paraId="482E78B3" w14:textId="77777777" w:rsidR="008E29D2" w:rsidRDefault="008E29D2" w:rsidP="006369AD">
      <w:pPr>
        <w:pStyle w:val="Akapitzlist"/>
        <w:spacing w:line="276" w:lineRule="auto"/>
        <w:ind w:left="284"/>
        <w:jc w:val="both"/>
        <w:rPr>
          <w:rFonts w:cstheme="minorHAnsi"/>
          <w:sz w:val="24"/>
          <w:szCs w:val="24"/>
        </w:rPr>
      </w:pPr>
    </w:p>
    <w:p w14:paraId="1DC98E4E" w14:textId="77777777" w:rsidR="008E29D2" w:rsidRDefault="008E29D2" w:rsidP="006369AD">
      <w:pPr>
        <w:pStyle w:val="Akapitzlist"/>
        <w:spacing w:line="276" w:lineRule="auto"/>
        <w:ind w:left="284"/>
        <w:jc w:val="both"/>
        <w:rPr>
          <w:rFonts w:cstheme="minorHAnsi"/>
          <w:sz w:val="24"/>
          <w:szCs w:val="24"/>
        </w:rPr>
      </w:pPr>
    </w:p>
    <w:p w14:paraId="100CD007" w14:textId="77777777" w:rsidR="005722AC" w:rsidRDefault="005722AC" w:rsidP="00BD2EDB">
      <w:pPr>
        <w:spacing w:line="276" w:lineRule="auto"/>
        <w:jc w:val="both"/>
        <w:rPr>
          <w:rFonts w:cstheme="minorHAnsi"/>
          <w:sz w:val="24"/>
          <w:szCs w:val="24"/>
        </w:rPr>
      </w:pPr>
    </w:p>
    <w:p w14:paraId="019437AD" w14:textId="77777777" w:rsidR="00BD2EDB" w:rsidRDefault="00BD2EDB" w:rsidP="00BD2EDB">
      <w:pPr>
        <w:spacing w:line="276" w:lineRule="auto"/>
        <w:jc w:val="both"/>
        <w:rPr>
          <w:rFonts w:cstheme="minorHAnsi"/>
          <w:sz w:val="24"/>
          <w:szCs w:val="24"/>
        </w:rPr>
      </w:pPr>
    </w:p>
    <w:p w14:paraId="63DC135A" w14:textId="77777777" w:rsidR="00BD2EDB" w:rsidRDefault="00BD2EDB" w:rsidP="00BD2EDB">
      <w:pPr>
        <w:spacing w:line="276" w:lineRule="auto"/>
        <w:jc w:val="both"/>
        <w:rPr>
          <w:rFonts w:cstheme="minorHAnsi"/>
          <w:sz w:val="24"/>
          <w:szCs w:val="24"/>
        </w:rPr>
      </w:pPr>
    </w:p>
    <w:p w14:paraId="70DBB231" w14:textId="77777777" w:rsidR="00BD2EDB" w:rsidRDefault="00BD2EDB" w:rsidP="00BD2EDB">
      <w:pPr>
        <w:spacing w:line="276" w:lineRule="auto"/>
        <w:jc w:val="both"/>
        <w:rPr>
          <w:rFonts w:cstheme="minorHAnsi"/>
          <w:sz w:val="24"/>
          <w:szCs w:val="24"/>
        </w:rPr>
      </w:pPr>
    </w:p>
    <w:p w14:paraId="10E5CF15" w14:textId="77777777" w:rsidR="00BD2EDB" w:rsidRDefault="00BD2EDB" w:rsidP="00BD2EDB">
      <w:pPr>
        <w:spacing w:line="276" w:lineRule="auto"/>
        <w:jc w:val="both"/>
        <w:rPr>
          <w:rFonts w:cstheme="minorHAnsi"/>
          <w:sz w:val="24"/>
          <w:szCs w:val="24"/>
        </w:rPr>
      </w:pPr>
    </w:p>
    <w:p w14:paraId="2AA14A18" w14:textId="77777777" w:rsidR="00BD2EDB" w:rsidRDefault="00BD2EDB" w:rsidP="00BD2EDB">
      <w:pPr>
        <w:spacing w:line="276" w:lineRule="auto"/>
        <w:jc w:val="both"/>
        <w:rPr>
          <w:rFonts w:cstheme="minorHAnsi"/>
          <w:sz w:val="24"/>
          <w:szCs w:val="24"/>
        </w:rPr>
      </w:pPr>
    </w:p>
    <w:p w14:paraId="1EBAD842" w14:textId="77777777" w:rsidR="00BD2EDB" w:rsidRDefault="00BD2EDB" w:rsidP="00BD2EDB">
      <w:pPr>
        <w:spacing w:line="276" w:lineRule="auto"/>
        <w:jc w:val="both"/>
        <w:rPr>
          <w:rFonts w:cstheme="minorHAnsi"/>
          <w:sz w:val="24"/>
          <w:szCs w:val="24"/>
        </w:rPr>
      </w:pPr>
    </w:p>
    <w:p w14:paraId="0AFC17DF" w14:textId="77777777" w:rsidR="00BD2EDB" w:rsidRDefault="00BD2EDB" w:rsidP="00BD2EDB">
      <w:pPr>
        <w:spacing w:line="276" w:lineRule="auto"/>
        <w:jc w:val="both"/>
        <w:rPr>
          <w:rFonts w:cstheme="minorHAnsi"/>
          <w:sz w:val="24"/>
          <w:szCs w:val="24"/>
        </w:rPr>
      </w:pPr>
    </w:p>
    <w:p w14:paraId="3934EDF9" w14:textId="77777777" w:rsidR="00BD2EDB" w:rsidRDefault="00BD2EDB" w:rsidP="00BD2EDB">
      <w:pPr>
        <w:spacing w:line="276" w:lineRule="auto"/>
        <w:jc w:val="both"/>
        <w:rPr>
          <w:rFonts w:cstheme="minorHAnsi"/>
          <w:sz w:val="24"/>
          <w:szCs w:val="24"/>
        </w:rPr>
      </w:pPr>
    </w:p>
    <w:p w14:paraId="3D4FD09D" w14:textId="77777777" w:rsidR="00BD2EDB" w:rsidRDefault="00BD2EDB" w:rsidP="00BD2EDB">
      <w:pPr>
        <w:spacing w:line="276" w:lineRule="auto"/>
        <w:jc w:val="both"/>
        <w:rPr>
          <w:rFonts w:cstheme="minorHAnsi"/>
          <w:sz w:val="24"/>
          <w:szCs w:val="24"/>
        </w:rPr>
      </w:pPr>
    </w:p>
    <w:p w14:paraId="1CD15F35" w14:textId="77777777" w:rsidR="00BD2EDB" w:rsidRDefault="00BD2EDB" w:rsidP="00BD2EDB">
      <w:pPr>
        <w:spacing w:line="276" w:lineRule="auto"/>
        <w:jc w:val="both"/>
        <w:rPr>
          <w:rFonts w:cstheme="minorHAnsi"/>
          <w:sz w:val="24"/>
          <w:szCs w:val="24"/>
        </w:rPr>
      </w:pPr>
    </w:p>
    <w:p w14:paraId="17057CEB" w14:textId="77777777" w:rsidR="00BD2EDB" w:rsidRPr="00BD2EDB" w:rsidRDefault="00BD2EDB" w:rsidP="00BD2EDB">
      <w:pPr>
        <w:spacing w:line="276" w:lineRule="auto"/>
        <w:jc w:val="both"/>
        <w:rPr>
          <w:rFonts w:cstheme="minorHAnsi"/>
          <w:sz w:val="24"/>
          <w:szCs w:val="24"/>
        </w:rPr>
      </w:pPr>
    </w:p>
    <w:p w14:paraId="39BB5B06" w14:textId="77777777" w:rsidR="005722AC" w:rsidRDefault="005722AC" w:rsidP="008E29D2">
      <w:pPr>
        <w:pStyle w:val="Akapitzlist"/>
        <w:spacing w:line="276" w:lineRule="auto"/>
        <w:ind w:left="284"/>
        <w:jc w:val="both"/>
        <w:rPr>
          <w:rFonts w:cstheme="minorHAnsi"/>
          <w:sz w:val="24"/>
          <w:szCs w:val="24"/>
        </w:rPr>
      </w:pPr>
    </w:p>
    <w:p w14:paraId="1463837B" w14:textId="569553C4" w:rsidR="008E29D2" w:rsidRPr="005722AC" w:rsidRDefault="008E29D2" w:rsidP="008E29D2">
      <w:pPr>
        <w:pStyle w:val="Akapitzlist"/>
        <w:spacing w:line="276" w:lineRule="auto"/>
        <w:ind w:left="284"/>
        <w:jc w:val="both"/>
        <w:rPr>
          <w:rFonts w:cstheme="minorHAnsi"/>
          <w:sz w:val="24"/>
          <w:szCs w:val="24"/>
          <w:u w:val="single"/>
        </w:rPr>
      </w:pPr>
      <w:r w:rsidRPr="005722AC">
        <w:rPr>
          <w:rFonts w:cstheme="minorHAnsi"/>
          <w:sz w:val="24"/>
          <w:szCs w:val="24"/>
          <w:u w:val="single"/>
        </w:rPr>
        <w:lastRenderedPageBreak/>
        <w:t>POKÓJ NR 35</w:t>
      </w:r>
    </w:p>
    <w:p w14:paraId="4F0A203E" w14:textId="081F4C5C" w:rsidR="008E29D2" w:rsidRDefault="008E29D2" w:rsidP="006369AD">
      <w:pPr>
        <w:pStyle w:val="Akapitzlist"/>
        <w:spacing w:line="276" w:lineRule="auto"/>
        <w:ind w:left="284"/>
        <w:jc w:val="both"/>
        <w:rPr>
          <w:rFonts w:cstheme="minorHAnsi"/>
          <w:sz w:val="24"/>
          <w:szCs w:val="24"/>
        </w:rPr>
      </w:pPr>
      <w:r>
        <w:rPr>
          <w:noProof/>
        </w:rPr>
        <w:drawing>
          <wp:inline distT="0" distB="0" distL="0" distR="0" wp14:anchorId="33C12004" wp14:editId="41AF2BC7">
            <wp:extent cx="6120130" cy="4589780"/>
            <wp:effectExtent l="0" t="0" r="0" b="1270"/>
            <wp:docPr id="628502960" name="Obraz 1" descr="Obraz zawierający drzwi, ścian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8502960" name="Obraz 1" descr="Obraz zawierający drzwi, ściana&#10;&#10;Opis wygenerowany automatycznie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8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13D554" w14:textId="77777777" w:rsidR="008E29D2" w:rsidRPr="006369AD" w:rsidRDefault="008E29D2" w:rsidP="006369AD">
      <w:pPr>
        <w:pStyle w:val="Akapitzlist"/>
        <w:spacing w:line="276" w:lineRule="auto"/>
        <w:ind w:left="284"/>
        <w:jc w:val="both"/>
        <w:rPr>
          <w:rFonts w:cstheme="minorHAnsi"/>
          <w:sz w:val="24"/>
          <w:szCs w:val="24"/>
        </w:rPr>
      </w:pPr>
    </w:p>
    <w:p w14:paraId="39BE9B8F" w14:textId="2CFFED54" w:rsidR="00595FF0" w:rsidRPr="006369AD" w:rsidRDefault="008E29D2" w:rsidP="00595FF0">
      <w:pPr>
        <w:spacing w:line="360" w:lineRule="auto"/>
        <w:jc w:val="both"/>
        <w:rPr>
          <w:rFonts w:cstheme="minorHAnsi"/>
          <w:sz w:val="24"/>
          <w:szCs w:val="24"/>
        </w:rPr>
      </w:pPr>
      <w:r>
        <w:rPr>
          <w:noProof/>
        </w:rPr>
        <w:drawing>
          <wp:inline distT="0" distB="0" distL="0" distR="0" wp14:anchorId="57ADB9B9" wp14:editId="4BF2BA10">
            <wp:extent cx="5915025" cy="4043045"/>
            <wp:effectExtent l="0" t="0" r="9525" b="0"/>
            <wp:docPr id="313790028" name="Obraz 1" descr="Obraz zawierający zrzut ekranu, Prostokąt, wyświetlacz, kwadrat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790028" name="Obraz 1" descr="Obraz zawierający zrzut ekranu, Prostokąt, wyświetlacz, kwadrat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4043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CCD164" w14:textId="5458CB8D" w:rsidR="005722AC" w:rsidRPr="005722AC" w:rsidRDefault="005722AC" w:rsidP="005722AC">
      <w:pPr>
        <w:spacing w:line="360" w:lineRule="auto"/>
        <w:jc w:val="both"/>
        <w:rPr>
          <w:sz w:val="24"/>
          <w:szCs w:val="24"/>
          <w:u w:val="single"/>
        </w:rPr>
      </w:pPr>
      <w:r w:rsidRPr="005722AC">
        <w:rPr>
          <w:sz w:val="24"/>
          <w:szCs w:val="24"/>
          <w:u w:val="single"/>
        </w:rPr>
        <w:lastRenderedPageBreak/>
        <w:t>POKÓJ NR 3</w:t>
      </w:r>
      <w:r>
        <w:rPr>
          <w:sz w:val="24"/>
          <w:szCs w:val="24"/>
          <w:u w:val="single"/>
        </w:rPr>
        <w:t>6</w:t>
      </w:r>
    </w:p>
    <w:p w14:paraId="5BBBAF50" w14:textId="77777777" w:rsidR="00973B0B" w:rsidRDefault="00973B0B" w:rsidP="00595FF0">
      <w:pPr>
        <w:spacing w:line="360" w:lineRule="auto"/>
        <w:jc w:val="both"/>
      </w:pPr>
      <w:r>
        <w:rPr>
          <w:noProof/>
        </w:rPr>
        <w:drawing>
          <wp:inline distT="0" distB="0" distL="0" distR="0" wp14:anchorId="73204128" wp14:editId="318D20AF">
            <wp:extent cx="5695921" cy="3943350"/>
            <wp:effectExtent l="0" t="0" r="635" b="0"/>
            <wp:docPr id="160797521" name="Obraz 1" descr="Obraz zawierający zrzut ekranu, Prostokąt, kwadrat, diagram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797521" name="Obraz 1" descr="Obraz zawierający zrzut ekranu, Prostokąt, kwadrat, diagram&#10;&#10;Opis wygenerowany automatycznie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33137" cy="3969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Hlk152584635"/>
    </w:p>
    <w:p w14:paraId="72AE65D6" w14:textId="4FE2831D" w:rsidR="005722AC" w:rsidRPr="005722AC" w:rsidRDefault="005722AC" w:rsidP="005722AC">
      <w:pPr>
        <w:spacing w:line="360" w:lineRule="auto"/>
        <w:jc w:val="both"/>
        <w:rPr>
          <w:sz w:val="24"/>
          <w:szCs w:val="24"/>
          <w:u w:val="single"/>
        </w:rPr>
      </w:pPr>
      <w:r w:rsidRPr="005722AC">
        <w:rPr>
          <w:sz w:val="24"/>
          <w:szCs w:val="24"/>
          <w:u w:val="single"/>
        </w:rPr>
        <w:t>POKÓJ NR 3</w:t>
      </w:r>
      <w:r>
        <w:rPr>
          <w:sz w:val="24"/>
          <w:szCs w:val="24"/>
          <w:u w:val="single"/>
        </w:rPr>
        <w:t>7</w:t>
      </w:r>
    </w:p>
    <w:bookmarkEnd w:id="0"/>
    <w:p w14:paraId="5EC585ED" w14:textId="7576FD94" w:rsidR="00973B0B" w:rsidRDefault="00973B0B" w:rsidP="00595FF0">
      <w:pPr>
        <w:spacing w:line="360" w:lineRule="auto"/>
        <w:jc w:val="both"/>
      </w:pPr>
      <w:r>
        <w:rPr>
          <w:noProof/>
        </w:rPr>
        <w:drawing>
          <wp:inline distT="0" distB="0" distL="0" distR="0" wp14:anchorId="5604DA43" wp14:editId="328B901E">
            <wp:extent cx="5629275" cy="4222248"/>
            <wp:effectExtent l="0" t="0" r="0" b="6985"/>
            <wp:docPr id="567165474" name="Obraz 2" descr="Obraz zawierający zrzut ekranu, Prostokąt, tekst, diagram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7165474" name="Obraz 2" descr="Obraz zawierający zrzut ekranu, Prostokąt, tekst, diagram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5099" cy="4226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AD4792" w14:textId="1A9574CC" w:rsidR="005722AC" w:rsidRPr="005722AC" w:rsidRDefault="005722AC" w:rsidP="005722AC">
      <w:pPr>
        <w:spacing w:line="360" w:lineRule="auto"/>
        <w:jc w:val="both"/>
        <w:rPr>
          <w:sz w:val="24"/>
          <w:szCs w:val="24"/>
          <w:u w:val="single"/>
        </w:rPr>
      </w:pPr>
      <w:r w:rsidRPr="005722AC">
        <w:rPr>
          <w:sz w:val="24"/>
          <w:szCs w:val="24"/>
          <w:u w:val="single"/>
        </w:rPr>
        <w:lastRenderedPageBreak/>
        <w:t>POKÓJ NR 3</w:t>
      </w:r>
      <w:r>
        <w:rPr>
          <w:sz w:val="24"/>
          <w:szCs w:val="24"/>
          <w:u w:val="single"/>
        </w:rPr>
        <w:t>8</w:t>
      </w:r>
    </w:p>
    <w:p w14:paraId="79149084" w14:textId="0584434F" w:rsidR="00595FF0" w:rsidRDefault="00973B0B" w:rsidP="00595FF0">
      <w:pPr>
        <w:spacing w:line="360" w:lineRule="auto"/>
        <w:jc w:val="both"/>
      </w:pPr>
      <w:r>
        <w:rPr>
          <w:noProof/>
        </w:rPr>
        <w:drawing>
          <wp:inline distT="0" distB="0" distL="0" distR="0" wp14:anchorId="4C4723A3" wp14:editId="30B4C7EB">
            <wp:extent cx="5314950" cy="3985937"/>
            <wp:effectExtent l="0" t="0" r="0" b="0"/>
            <wp:docPr id="1294301025" name="Obraz 1" descr="Obraz zawierający wyświetlacz, Prostokąt, zrzut ekranu, kwadrat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4301025" name="Obraz 1" descr="Obraz zawierający wyświetlacz, Prostokąt, zrzut ekranu, kwadrat&#10;&#10;Opis wygenerowany automatycznie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319493" cy="3989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3F727D" w14:textId="4C2012F6" w:rsidR="00595FF0" w:rsidRPr="005722AC" w:rsidRDefault="00595FF0" w:rsidP="00595FF0">
      <w:pPr>
        <w:spacing w:line="360" w:lineRule="auto"/>
        <w:jc w:val="both"/>
        <w:rPr>
          <w:sz w:val="24"/>
          <w:szCs w:val="24"/>
          <w:u w:val="single"/>
        </w:rPr>
      </w:pPr>
      <w:r w:rsidRPr="005722AC">
        <w:rPr>
          <w:sz w:val="24"/>
          <w:szCs w:val="24"/>
          <w:u w:val="single"/>
        </w:rPr>
        <w:t>POKÓJ NR 3</w:t>
      </w:r>
      <w:r w:rsidR="00973B0B" w:rsidRPr="005722AC">
        <w:rPr>
          <w:sz w:val="24"/>
          <w:szCs w:val="24"/>
          <w:u w:val="single"/>
        </w:rPr>
        <w:t>9</w:t>
      </w:r>
    </w:p>
    <w:p w14:paraId="4E72FA30" w14:textId="76AEFAC1" w:rsidR="00AD3D54" w:rsidRDefault="00AD3D54" w:rsidP="00595FF0">
      <w:pPr>
        <w:spacing w:line="360" w:lineRule="auto"/>
        <w:jc w:val="both"/>
      </w:pPr>
      <w:r>
        <w:rPr>
          <w:noProof/>
        </w:rPr>
        <w:drawing>
          <wp:inline distT="0" distB="0" distL="0" distR="0" wp14:anchorId="31D6A85D" wp14:editId="69465B69">
            <wp:extent cx="5743575" cy="4307383"/>
            <wp:effectExtent l="0" t="0" r="0" b="0"/>
            <wp:docPr id="2013813493" name="Obraz 1" descr="Obraz zawierający zrzut ekranu, Prostokąt, kwadrat, design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3813493" name="Obraz 1" descr="Obraz zawierający zrzut ekranu, Prostokąt, kwadrat, design&#10;&#10;Opis wygenerowany automatycznie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44896" cy="4308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D41590" w14:textId="4B8A4D82" w:rsidR="00AD3D54" w:rsidRPr="005722AC" w:rsidRDefault="00AD3D54" w:rsidP="00595FF0">
      <w:pPr>
        <w:spacing w:line="360" w:lineRule="auto"/>
        <w:jc w:val="both"/>
        <w:rPr>
          <w:sz w:val="24"/>
          <w:szCs w:val="24"/>
          <w:u w:val="single"/>
        </w:rPr>
      </w:pPr>
      <w:r w:rsidRPr="005722AC">
        <w:rPr>
          <w:sz w:val="24"/>
          <w:szCs w:val="24"/>
          <w:u w:val="single"/>
        </w:rPr>
        <w:lastRenderedPageBreak/>
        <w:t>POKÓJ NR 40</w:t>
      </w:r>
    </w:p>
    <w:p w14:paraId="0DDFF49F" w14:textId="55F76B93" w:rsidR="00973B0B" w:rsidRDefault="00973B0B" w:rsidP="00595FF0">
      <w:pPr>
        <w:spacing w:line="360" w:lineRule="auto"/>
        <w:jc w:val="both"/>
      </w:pPr>
      <w:r>
        <w:rPr>
          <w:noProof/>
        </w:rPr>
        <w:drawing>
          <wp:inline distT="0" distB="0" distL="0" distR="0" wp14:anchorId="19F762B0" wp14:editId="5C75E97F">
            <wp:extent cx="5086350" cy="3815026"/>
            <wp:effectExtent l="0" t="0" r="0" b="0"/>
            <wp:docPr id="18462610" name="Obraz 3" descr="Obraz zawierający zrzut ekranu, tekst, Prostokąt, kwadrat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62610" name="Obraz 3" descr="Obraz zawierający zrzut ekranu, tekst, Prostokąt, kwadrat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3324" cy="3820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D27426" w14:textId="0FE6D753" w:rsidR="00973B0B" w:rsidRPr="005722AC" w:rsidRDefault="00973B0B" w:rsidP="00595FF0">
      <w:pPr>
        <w:spacing w:line="360" w:lineRule="auto"/>
        <w:jc w:val="both"/>
        <w:rPr>
          <w:sz w:val="24"/>
          <w:szCs w:val="24"/>
          <w:u w:val="single"/>
        </w:rPr>
      </w:pPr>
      <w:r w:rsidRPr="005722AC">
        <w:rPr>
          <w:sz w:val="24"/>
          <w:szCs w:val="24"/>
          <w:u w:val="single"/>
        </w:rPr>
        <w:t>POKÓJ NR 4</w:t>
      </w:r>
      <w:r w:rsidR="00AD3D54" w:rsidRPr="005722AC">
        <w:rPr>
          <w:sz w:val="24"/>
          <w:szCs w:val="24"/>
          <w:u w:val="single"/>
        </w:rPr>
        <w:t>1</w:t>
      </w:r>
    </w:p>
    <w:p w14:paraId="6C76C269" w14:textId="49D1EF13" w:rsidR="00973B0B" w:rsidRDefault="00973B0B" w:rsidP="00595FF0">
      <w:pPr>
        <w:spacing w:line="360" w:lineRule="auto"/>
        <w:jc w:val="both"/>
      </w:pPr>
      <w:r>
        <w:rPr>
          <w:noProof/>
        </w:rPr>
        <w:drawing>
          <wp:inline distT="0" distB="0" distL="0" distR="0" wp14:anchorId="29E794AD" wp14:editId="5E28D416">
            <wp:extent cx="5663808" cy="4248150"/>
            <wp:effectExtent l="0" t="0" r="0" b="0"/>
            <wp:docPr id="1761177485" name="Obraz 4" descr="Obraz zawierający Prostokąt, zrzut ekranu, kwadrat, design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1177485" name="Obraz 4" descr="Obraz zawierający Prostokąt, zrzut ekranu, kwadrat, design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2058" cy="4254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8AA872" w14:textId="6D65FD97" w:rsidR="00973B0B" w:rsidRPr="005722AC" w:rsidRDefault="00973B0B" w:rsidP="00595FF0">
      <w:pPr>
        <w:spacing w:line="360" w:lineRule="auto"/>
        <w:jc w:val="both"/>
        <w:rPr>
          <w:sz w:val="24"/>
          <w:szCs w:val="24"/>
          <w:u w:val="single"/>
        </w:rPr>
      </w:pPr>
      <w:r w:rsidRPr="005722AC">
        <w:rPr>
          <w:sz w:val="24"/>
          <w:szCs w:val="24"/>
          <w:u w:val="single"/>
        </w:rPr>
        <w:lastRenderedPageBreak/>
        <w:t>Pokój nr 4</w:t>
      </w:r>
      <w:r w:rsidR="00AD3D54" w:rsidRPr="005722AC">
        <w:rPr>
          <w:sz w:val="24"/>
          <w:szCs w:val="24"/>
          <w:u w:val="single"/>
        </w:rPr>
        <w:t>2</w:t>
      </w:r>
    </w:p>
    <w:p w14:paraId="74545372" w14:textId="6927B4BF" w:rsidR="00973B0B" w:rsidRDefault="00AD3D54" w:rsidP="00595FF0">
      <w:pPr>
        <w:spacing w:line="360" w:lineRule="auto"/>
        <w:jc w:val="both"/>
      </w:pPr>
      <w:r>
        <w:rPr>
          <w:noProof/>
        </w:rPr>
        <w:drawing>
          <wp:inline distT="0" distB="0" distL="0" distR="0" wp14:anchorId="334DF222" wp14:editId="7B411107">
            <wp:extent cx="5638800" cy="4228807"/>
            <wp:effectExtent l="0" t="0" r="0" b="635"/>
            <wp:docPr id="1188857898" name="Obraz 1" descr="Obraz zawierający ściana, drewno, w pomieszczeniu, drzwi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8857898" name="Obraz 1" descr="Obraz zawierający ściana, drewno, w pomieszczeniu, drzwi&#10;&#10;Opis wygenerowany automatycznie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646685" cy="4234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8DD27C" w14:textId="77777777" w:rsidR="00AD3D54" w:rsidRDefault="00AD3D54" w:rsidP="00595FF0">
      <w:pPr>
        <w:spacing w:line="360" w:lineRule="auto"/>
        <w:jc w:val="both"/>
      </w:pPr>
    </w:p>
    <w:p w14:paraId="7FE4AD85" w14:textId="00CD46FC" w:rsidR="00595FF0" w:rsidRDefault="00AD3D54" w:rsidP="00595FF0">
      <w:pPr>
        <w:spacing w:line="360" w:lineRule="auto"/>
        <w:jc w:val="both"/>
      </w:pPr>
      <w:r>
        <w:rPr>
          <w:noProof/>
        </w:rPr>
        <w:drawing>
          <wp:inline distT="0" distB="0" distL="0" distR="0" wp14:anchorId="5811A8EB" wp14:editId="3B429EF8">
            <wp:extent cx="5410200" cy="4057369"/>
            <wp:effectExtent l="0" t="0" r="0" b="635"/>
            <wp:docPr id="1235818625" name="Obraz 1" descr="Obraz zawierający zrzut ekranu, Prostokąt, kwadrat, design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5818625" name="Obraz 1" descr="Obraz zawierający zrzut ekranu, Prostokąt, kwadrat, design&#10;&#10;Opis wygenerowany automatycznie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413615" cy="4059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95FF0" w:rsidSect="000C4577">
      <w:pgSz w:w="11906" w:h="16838"/>
      <w:pgMar w:top="1134" w:right="1134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7D97C7F" w14:textId="77777777" w:rsidR="00E60C1C" w:rsidRDefault="00E60C1C" w:rsidP="003C03BD">
      <w:pPr>
        <w:spacing w:after="0" w:line="240" w:lineRule="auto"/>
      </w:pPr>
      <w:r>
        <w:separator/>
      </w:r>
    </w:p>
  </w:endnote>
  <w:endnote w:type="continuationSeparator" w:id="0">
    <w:p w14:paraId="51D14697" w14:textId="77777777" w:rsidR="00E60C1C" w:rsidRDefault="00E60C1C" w:rsidP="003C03B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E25DA35" w14:textId="77777777" w:rsidR="00E60C1C" w:rsidRDefault="00E60C1C" w:rsidP="003C03BD">
      <w:pPr>
        <w:spacing w:after="0" w:line="240" w:lineRule="auto"/>
      </w:pPr>
      <w:r>
        <w:separator/>
      </w:r>
    </w:p>
  </w:footnote>
  <w:footnote w:type="continuationSeparator" w:id="0">
    <w:p w14:paraId="7D27DF57" w14:textId="77777777" w:rsidR="00E60C1C" w:rsidRDefault="00E60C1C" w:rsidP="003C03B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7B0D8A"/>
    <w:multiLevelType w:val="hybridMultilevel"/>
    <w:tmpl w:val="FE0A53E4"/>
    <w:lvl w:ilvl="0" w:tplc="D2F2347E">
      <w:start w:val="1"/>
      <w:numFmt w:val="decimal"/>
      <w:lvlText w:val="%1."/>
      <w:lvlJc w:val="left"/>
      <w:pPr>
        <w:ind w:left="284" w:hanging="284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27F4CDA"/>
    <w:multiLevelType w:val="hybridMultilevel"/>
    <w:tmpl w:val="389E71C6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2E90FAA"/>
    <w:multiLevelType w:val="hybridMultilevel"/>
    <w:tmpl w:val="56F42E24"/>
    <w:lvl w:ilvl="0" w:tplc="A4D8A0C2">
      <w:start w:val="3"/>
      <w:numFmt w:val="decimal"/>
      <w:lvlText w:val="%1."/>
      <w:lvlJc w:val="left"/>
      <w:pPr>
        <w:ind w:left="284" w:hanging="284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6766C10"/>
    <w:multiLevelType w:val="hybridMultilevel"/>
    <w:tmpl w:val="CE984B26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4D557239"/>
    <w:multiLevelType w:val="hybridMultilevel"/>
    <w:tmpl w:val="61D6E986"/>
    <w:lvl w:ilvl="0" w:tplc="4B14C070">
      <w:start w:val="1"/>
      <w:numFmt w:val="lowerLetter"/>
      <w:lvlText w:val="%1)"/>
      <w:lvlJc w:val="left"/>
      <w:pPr>
        <w:ind w:left="567" w:hanging="283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2385" w:hanging="360"/>
      </w:pPr>
    </w:lvl>
    <w:lvl w:ilvl="2" w:tplc="0415001B" w:tentative="1">
      <w:start w:val="1"/>
      <w:numFmt w:val="lowerRoman"/>
      <w:lvlText w:val="%3."/>
      <w:lvlJc w:val="right"/>
      <w:pPr>
        <w:ind w:left="3105" w:hanging="180"/>
      </w:pPr>
    </w:lvl>
    <w:lvl w:ilvl="3" w:tplc="0415000F" w:tentative="1">
      <w:start w:val="1"/>
      <w:numFmt w:val="decimal"/>
      <w:lvlText w:val="%4."/>
      <w:lvlJc w:val="left"/>
      <w:pPr>
        <w:ind w:left="3825" w:hanging="360"/>
      </w:pPr>
    </w:lvl>
    <w:lvl w:ilvl="4" w:tplc="04150019" w:tentative="1">
      <w:start w:val="1"/>
      <w:numFmt w:val="lowerLetter"/>
      <w:lvlText w:val="%5."/>
      <w:lvlJc w:val="left"/>
      <w:pPr>
        <w:ind w:left="4545" w:hanging="360"/>
      </w:pPr>
    </w:lvl>
    <w:lvl w:ilvl="5" w:tplc="0415001B" w:tentative="1">
      <w:start w:val="1"/>
      <w:numFmt w:val="lowerRoman"/>
      <w:lvlText w:val="%6."/>
      <w:lvlJc w:val="right"/>
      <w:pPr>
        <w:ind w:left="5265" w:hanging="180"/>
      </w:pPr>
    </w:lvl>
    <w:lvl w:ilvl="6" w:tplc="0415000F" w:tentative="1">
      <w:start w:val="1"/>
      <w:numFmt w:val="decimal"/>
      <w:lvlText w:val="%7."/>
      <w:lvlJc w:val="left"/>
      <w:pPr>
        <w:ind w:left="5985" w:hanging="360"/>
      </w:pPr>
    </w:lvl>
    <w:lvl w:ilvl="7" w:tplc="04150019" w:tentative="1">
      <w:start w:val="1"/>
      <w:numFmt w:val="lowerLetter"/>
      <w:lvlText w:val="%8."/>
      <w:lvlJc w:val="left"/>
      <w:pPr>
        <w:ind w:left="6705" w:hanging="360"/>
      </w:pPr>
    </w:lvl>
    <w:lvl w:ilvl="8" w:tplc="0415001B" w:tentative="1">
      <w:start w:val="1"/>
      <w:numFmt w:val="lowerRoman"/>
      <w:lvlText w:val="%9."/>
      <w:lvlJc w:val="right"/>
      <w:pPr>
        <w:ind w:left="7425" w:hanging="180"/>
      </w:pPr>
    </w:lvl>
  </w:abstractNum>
  <w:abstractNum w:abstractNumId="5" w15:restartNumberingAfterBreak="0">
    <w:nsid w:val="4D5C74BF"/>
    <w:multiLevelType w:val="multilevel"/>
    <w:tmpl w:val="02DE42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51057DB3"/>
    <w:multiLevelType w:val="hybridMultilevel"/>
    <w:tmpl w:val="6A665C86"/>
    <w:lvl w:ilvl="0" w:tplc="8F64646C">
      <w:start w:val="1"/>
      <w:numFmt w:val="lowerLetter"/>
      <w:lvlText w:val="%1)"/>
      <w:lvlJc w:val="left"/>
      <w:pPr>
        <w:ind w:left="567" w:hanging="227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724" w:hanging="360"/>
      </w:pPr>
    </w:lvl>
    <w:lvl w:ilvl="2" w:tplc="0415001B" w:tentative="1">
      <w:start w:val="1"/>
      <w:numFmt w:val="lowerRoman"/>
      <w:lvlText w:val="%3."/>
      <w:lvlJc w:val="right"/>
      <w:pPr>
        <w:ind w:left="2444" w:hanging="180"/>
      </w:pPr>
    </w:lvl>
    <w:lvl w:ilvl="3" w:tplc="0415000F" w:tentative="1">
      <w:start w:val="1"/>
      <w:numFmt w:val="decimal"/>
      <w:lvlText w:val="%4."/>
      <w:lvlJc w:val="left"/>
      <w:pPr>
        <w:ind w:left="3164" w:hanging="360"/>
      </w:pPr>
    </w:lvl>
    <w:lvl w:ilvl="4" w:tplc="04150019" w:tentative="1">
      <w:start w:val="1"/>
      <w:numFmt w:val="lowerLetter"/>
      <w:lvlText w:val="%5."/>
      <w:lvlJc w:val="left"/>
      <w:pPr>
        <w:ind w:left="3884" w:hanging="360"/>
      </w:pPr>
    </w:lvl>
    <w:lvl w:ilvl="5" w:tplc="0415001B" w:tentative="1">
      <w:start w:val="1"/>
      <w:numFmt w:val="lowerRoman"/>
      <w:lvlText w:val="%6."/>
      <w:lvlJc w:val="right"/>
      <w:pPr>
        <w:ind w:left="4604" w:hanging="180"/>
      </w:pPr>
    </w:lvl>
    <w:lvl w:ilvl="6" w:tplc="0415000F" w:tentative="1">
      <w:start w:val="1"/>
      <w:numFmt w:val="decimal"/>
      <w:lvlText w:val="%7."/>
      <w:lvlJc w:val="left"/>
      <w:pPr>
        <w:ind w:left="5324" w:hanging="360"/>
      </w:pPr>
    </w:lvl>
    <w:lvl w:ilvl="7" w:tplc="04150019" w:tentative="1">
      <w:start w:val="1"/>
      <w:numFmt w:val="lowerLetter"/>
      <w:lvlText w:val="%8."/>
      <w:lvlJc w:val="left"/>
      <w:pPr>
        <w:ind w:left="6044" w:hanging="360"/>
      </w:pPr>
    </w:lvl>
    <w:lvl w:ilvl="8" w:tplc="0415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7" w15:restartNumberingAfterBreak="0">
    <w:nsid w:val="54005B0D"/>
    <w:multiLevelType w:val="hybridMultilevel"/>
    <w:tmpl w:val="CA4C6F10"/>
    <w:lvl w:ilvl="0" w:tplc="B2C25F00">
      <w:start w:val="1"/>
      <w:numFmt w:val="decimal"/>
      <w:lvlText w:val="%1."/>
      <w:lvlJc w:val="left"/>
      <w:pPr>
        <w:ind w:left="284" w:hanging="284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6361B83"/>
    <w:multiLevelType w:val="hybridMultilevel"/>
    <w:tmpl w:val="C13E09B4"/>
    <w:lvl w:ilvl="0" w:tplc="116802E0">
      <w:start w:val="7"/>
      <w:numFmt w:val="decimal"/>
      <w:lvlText w:val="%1."/>
      <w:lvlJc w:val="left"/>
      <w:pPr>
        <w:ind w:left="284" w:hanging="284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7D5E603F"/>
    <w:multiLevelType w:val="hybridMultilevel"/>
    <w:tmpl w:val="23B09898"/>
    <w:lvl w:ilvl="0" w:tplc="DE447CF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524393126">
    <w:abstractNumId w:val="0"/>
  </w:num>
  <w:num w:numId="2" w16cid:durableId="2146504331">
    <w:abstractNumId w:val="1"/>
  </w:num>
  <w:num w:numId="3" w16cid:durableId="2096703383">
    <w:abstractNumId w:val="9"/>
  </w:num>
  <w:num w:numId="4" w16cid:durableId="1601257203">
    <w:abstractNumId w:val="2"/>
  </w:num>
  <w:num w:numId="5" w16cid:durableId="1277559032">
    <w:abstractNumId w:val="3"/>
  </w:num>
  <w:num w:numId="6" w16cid:durableId="618950231">
    <w:abstractNumId w:val="6"/>
  </w:num>
  <w:num w:numId="7" w16cid:durableId="28070892">
    <w:abstractNumId w:val="7"/>
  </w:num>
  <w:num w:numId="8" w16cid:durableId="378558648">
    <w:abstractNumId w:val="8"/>
  </w:num>
  <w:num w:numId="9" w16cid:durableId="675494332">
    <w:abstractNumId w:val="5"/>
  </w:num>
  <w:num w:numId="10" w16cid:durableId="449128352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C4577"/>
    <w:rsid w:val="000A2834"/>
    <w:rsid w:val="000C4577"/>
    <w:rsid w:val="000D666F"/>
    <w:rsid w:val="003509C8"/>
    <w:rsid w:val="003962B0"/>
    <w:rsid w:val="003C03BD"/>
    <w:rsid w:val="005722AC"/>
    <w:rsid w:val="00595FF0"/>
    <w:rsid w:val="00614891"/>
    <w:rsid w:val="006369AD"/>
    <w:rsid w:val="00691379"/>
    <w:rsid w:val="008B02DE"/>
    <w:rsid w:val="008E29D2"/>
    <w:rsid w:val="00973B0B"/>
    <w:rsid w:val="00A04032"/>
    <w:rsid w:val="00A51A96"/>
    <w:rsid w:val="00AD3D54"/>
    <w:rsid w:val="00BD2EDB"/>
    <w:rsid w:val="00E60C1C"/>
    <w:rsid w:val="00F92683"/>
    <w:rsid w:val="00FC1F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28415FF"/>
  <w15:chartTrackingRefBased/>
  <w15:docId w15:val="{E1B45B82-987C-4F36-AC0D-92A544B0B20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pl-PL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customStyle="1" w:styleId="Default">
    <w:name w:val="Default"/>
    <w:rsid w:val="000C4577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kern w:val="0"/>
      <w:sz w:val="24"/>
      <w:szCs w:val="24"/>
    </w:rPr>
  </w:style>
  <w:style w:type="paragraph" w:styleId="Akapitzlist">
    <w:name w:val="List Paragraph"/>
    <w:basedOn w:val="Normalny"/>
    <w:uiPriority w:val="34"/>
    <w:qFormat/>
    <w:rsid w:val="00595FF0"/>
    <w:pPr>
      <w:ind w:left="720"/>
      <w:contextualSpacing/>
    </w:p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3C03BD"/>
    <w:pPr>
      <w:spacing w:after="0" w:line="240" w:lineRule="auto"/>
    </w:pPr>
    <w:rPr>
      <w:sz w:val="20"/>
      <w:szCs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3C03BD"/>
    <w:rPr>
      <w:sz w:val="20"/>
      <w:szCs w:val="20"/>
    </w:rPr>
  </w:style>
  <w:style w:type="character" w:styleId="Odwoanieprzypisukocowego">
    <w:name w:val="endnote reference"/>
    <w:basedOn w:val="Domylnaczcionkaakapitu"/>
    <w:uiPriority w:val="99"/>
    <w:semiHidden/>
    <w:unhideWhenUsed/>
    <w:rsid w:val="003C03BD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67509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1023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4750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7013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7458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9971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994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4131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8413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BFC0381-5C48-46BE-964E-1B3D8C3A9A3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8</Pages>
  <Words>580</Words>
  <Characters>3483</Characters>
  <Application>Microsoft Office Word</Application>
  <DocSecurity>0</DocSecurity>
  <Lines>29</Lines>
  <Paragraphs>8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DPS Ząbkowice</dc:creator>
  <cp:keywords/>
  <dc:description/>
  <cp:lastModifiedBy>DPS Ząbkowice</cp:lastModifiedBy>
  <cp:revision>2</cp:revision>
  <dcterms:created xsi:type="dcterms:W3CDTF">2023-12-06T10:05:00Z</dcterms:created>
  <dcterms:modified xsi:type="dcterms:W3CDTF">2023-12-06T10:05:00Z</dcterms:modified>
</cp:coreProperties>
</file>